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AA9" w:rsidRPr="00535849" w:rsidRDefault="00734AA9" w:rsidP="00734AA9">
      <w:pPr>
        <w:rPr>
          <w:rFonts w:asciiTheme="minorEastAsia" w:hAnsiTheme="minorEastAsia" w:cs="新宋体"/>
          <w:sz w:val="32"/>
          <w:szCs w:val="32"/>
        </w:rPr>
      </w:pPr>
      <w:r w:rsidRPr="00535849">
        <w:rPr>
          <w:rFonts w:asciiTheme="minorEastAsia" w:hAnsiTheme="minorEastAsia" w:cs="新宋体" w:hint="eastAsia"/>
          <w:sz w:val="32"/>
          <w:szCs w:val="32"/>
        </w:rPr>
        <w:t>1-4</w:t>
      </w:r>
    </w:p>
    <w:p w:rsidR="00734AA9" w:rsidRDefault="00734AA9" w:rsidP="00734AA9">
      <w:pPr>
        <w:jc w:val="center"/>
        <w:rPr>
          <w:rFonts w:asciiTheme="minorEastAsia" w:hAnsiTheme="minorEastAsia" w:cs="新宋体"/>
          <w:sz w:val="44"/>
          <w:szCs w:val="44"/>
        </w:rPr>
      </w:pPr>
    </w:p>
    <w:p w:rsidR="00B32892" w:rsidRDefault="00734AA9" w:rsidP="00734AA9">
      <w:pPr>
        <w:jc w:val="center"/>
        <w:rPr>
          <w:rFonts w:asciiTheme="minorEastAsia" w:hAnsiTheme="minorEastAsia" w:cs="新宋体"/>
          <w:sz w:val="44"/>
          <w:szCs w:val="44"/>
        </w:rPr>
      </w:pPr>
      <w:r w:rsidRPr="00734AA9">
        <w:rPr>
          <w:rFonts w:asciiTheme="minorEastAsia" w:hAnsiTheme="minorEastAsia" w:cs="新宋体"/>
          <w:sz w:val="44"/>
          <w:szCs w:val="44"/>
        </w:rPr>
        <w:t>北京市司法局</w:t>
      </w:r>
    </w:p>
    <w:p w:rsidR="00734AA9" w:rsidRDefault="00734AA9" w:rsidP="00734AA9">
      <w:pPr>
        <w:jc w:val="center"/>
        <w:rPr>
          <w:rFonts w:asciiTheme="minorEastAsia" w:hAnsiTheme="minorEastAsia" w:cs="新宋体"/>
          <w:sz w:val="44"/>
          <w:szCs w:val="44"/>
        </w:rPr>
      </w:pPr>
      <w:r w:rsidRPr="00734AA9">
        <w:rPr>
          <w:rFonts w:asciiTheme="minorEastAsia" w:hAnsiTheme="minorEastAsia" w:cs="新宋体"/>
          <w:sz w:val="44"/>
          <w:szCs w:val="44"/>
        </w:rPr>
        <w:t>行</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政</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处</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罚</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决</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定</w:t>
      </w:r>
      <w:r w:rsidR="00DD7FC7">
        <w:rPr>
          <w:rFonts w:asciiTheme="minorEastAsia" w:hAnsiTheme="minorEastAsia" w:cs="新宋体" w:hint="eastAsia"/>
          <w:sz w:val="44"/>
          <w:szCs w:val="44"/>
        </w:rPr>
        <w:t xml:space="preserve"> </w:t>
      </w:r>
      <w:r w:rsidRPr="00734AA9">
        <w:rPr>
          <w:rFonts w:asciiTheme="minorEastAsia" w:hAnsiTheme="minorEastAsia" w:cs="新宋体"/>
          <w:sz w:val="44"/>
          <w:szCs w:val="44"/>
        </w:rPr>
        <w:t>书</w:t>
      </w:r>
    </w:p>
    <w:p w:rsidR="00734AA9" w:rsidRDefault="00734AA9" w:rsidP="00734AA9">
      <w:pPr>
        <w:jc w:val="center"/>
        <w:rPr>
          <w:rFonts w:asciiTheme="minorEastAsia" w:hAnsiTheme="minorEastAsia" w:cs="新宋体"/>
          <w:sz w:val="44"/>
          <w:szCs w:val="44"/>
        </w:rPr>
      </w:pPr>
    </w:p>
    <w:p w:rsidR="00DD7FC7" w:rsidRDefault="00DD7FC7" w:rsidP="00DD7FC7">
      <w:pPr>
        <w:jc w:val="right"/>
        <w:rPr>
          <w:rFonts w:ascii="楷体" w:eastAsia="楷体" w:hAnsi="楷体" w:cs="新宋体"/>
          <w:sz w:val="32"/>
          <w:szCs w:val="32"/>
        </w:rPr>
      </w:pPr>
      <w:proofErr w:type="gramStart"/>
      <w:r w:rsidRPr="00DD7FC7">
        <w:rPr>
          <w:rFonts w:ascii="楷体" w:eastAsia="楷体" w:hAnsi="楷体" w:cs="新宋体" w:hint="eastAsia"/>
          <w:sz w:val="32"/>
          <w:szCs w:val="32"/>
        </w:rPr>
        <w:t>京司罚决</w:t>
      </w:r>
      <w:r>
        <w:rPr>
          <w:rFonts w:ascii="楷体" w:eastAsia="楷体" w:hAnsi="楷体" w:cs="新宋体" w:hint="eastAsia"/>
          <w:sz w:val="32"/>
          <w:szCs w:val="32"/>
        </w:rPr>
        <w:t>[</w:t>
      </w:r>
      <w:proofErr w:type="gramEnd"/>
      <w:r w:rsidRPr="00DD7FC7">
        <w:rPr>
          <w:rFonts w:ascii="楷体" w:eastAsia="楷体" w:hAnsi="楷体" w:cs="新宋体" w:hint="eastAsia"/>
          <w:sz w:val="32"/>
          <w:szCs w:val="32"/>
        </w:rPr>
        <w:t>2017</w:t>
      </w:r>
      <w:r>
        <w:rPr>
          <w:rFonts w:ascii="楷体" w:eastAsia="楷体" w:hAnsi="楷体" w:cs="新宋体" w:hint="eastAsia"/>
          <w:sz w:val="32"/>
          <w:szCs w:val="32"/>
        </w:rPr>
        <w:t>]</w:t>
      </w:r>
      <w:r w:rsidRPr="00DD7FC7">
        <w:rPr>
          <w:rFonts w:ascii="楷体" w:eastAsia="楷体" w:hAnsi="楷体" w:cs="新宋体" w:hint="eastAsia"/>
          <w:sz w:val="32"/>
          <w:szCs w:val="32"/>
        </w:rPr>
        <w:t>1号</w:t>
      </w:r>
    </w:p>
    <w:p w:rsidR="00DD7FC7" w:rsidRPr="00DD7FC7" w:rsidRDefault="00DD7FC7" w:rsidP="00DD7FC7">
      <w:pPr>
        <w:jc w:val="right"/>
        <w:rPr>
          <w:rFonts w:ascii="楷体" w:eastAsia="楷体" w:hAnsi="楷体" w:cs="新宋体"/>
          <w:sz w:val="32"/>
          <w:szCs w:val="32"/>
        </w:rPr>
      </w:pPr>
    </w:p>
    <w:p w:rsidR="00734AA9" w:rsidRPr="00734AA9" w:rsidRDefault="00734AA9" w:rsidP="00734AA9">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734AA9">
        <w:rPr>
          <w:rFonts w:ascii="仿宋_GB2312" w:eastAsia="仿宋_GB2312" w:hAnsi="新宋体" w:cs="新宋体" w:hint="eastAsia"/>
          <w:sz w:val="32"/>
          <w:szCs w:val="32"/>
        </w:rPr>
        <w:t>被处罚人:北京市金才律师事务所(以下简称金才所)</w:t>
      </w:r>
    </w:p>
    <w:p w:rsidR="00734AA9" w:rsidRPr="00734AA9" w:rsidRDefault="00734AA9" w:rsidP="00734AA9">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734AA9">
        <w:rPr>
          <w:rFonts w:ascii="仿宋_GB2312" w:eastAsia="仿宋_GB2312" w:hAnsi="新宋体" w:cs="新宋体" w:hint="eastAsia"/>
          <w:sz w:val="32"/>
          <w:szCs w:val="32"/>
        </w:rPr>
        <w:t>(执业许可证号码:311100007921014822)</w:t>
      </w:r>
    </w:p>
    <w:p w:rsidR="00734AA9" w:rsidRDefault="00734AA9" w:rsidP="00734AA9">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734AA9">
        <w:rPr>
          <w:rFonts w:ascii="仿宋_GB2312" w:eastAsia="仿宋_GB2312" w:hAnsi="新宋体" w:cs="新宋体" w:hint="eastAsia"/>
          <w:sz w:val="32"/>
          <w:szCs w:val="32"/>
        </w:rPr>
        <w:t>负责人:郭陆炎</w:t>
      </w:r>
    </w:p>
    <w:p w:rsidR="00734AA9" w:rsidRPr="00734AA9" w:rsidRDefault="00734AA9" w:rsidP="00734AA9">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734AA9">
        <w:rPr>
          <w:rFonts w:ascii="仿宋_GB2312" w:eastAsia="仿宋_GB2312" w:hAnsi="新宋体" w:cs="新宋体" w:hint="eastAsia"/>
          <w:sz w:val="32"/>
          <w:szCs w:val="32"/>
        </w:rPr>
        <w:t>(律师执业证书号码:1110119881044614</w:t>
      </w:r>
      <w:r>
        <w:rPr>
          <w:rFonts w:ascii="仿宋_GB2312" w:eastAsia="仿宋_GB2312" w:hAnsi="新宋体" w:cs="新宋体" w:hint="eastAsia"/>
          <w:sz w:val="32"/>
          <w:szCs w:val="32"/>
        </w:rPr>
        <w:t>)</w:t>
      </w:r>
    </w:p>
    <w:p w:rsidR="00734AA9" w:rsidRPr="00734AA9" w:rsidRDefault="00734AA9" w:rsidP="00734AA9">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734AA9">
        <w:rPr>
          <w:rFonts w:ascii="仿宋_GB2312" w:eastAsia="仿宋_GB2312" w:hAnsi="新宋体" w:cs="新宋体" w:hint="eastAsia"/>
          <w:sz w:val="32"/>
          <w:szCs w:val="32"/>
        </w:rPr>
        <w:t>登记地址:丰台区马家堡西路32号6-F-110</w:t>
      </w:r>
      <w:r>
        <w:rPr>
          <w:rFonts w:ascii="仿宋_GB2312" w:eastAsia="仿宋_GB2312" w:hAnsi="新宋体" w:cs="新宋体" w:hint="eastAsia"/>
          <w:sz w:val="32"/>
          <w:szCs w:val="32"/>
        </w:rPr>
        <w:t>1</w:t>
      </w:r>
    </w:p>
    <w:p w:rsidR="00734AA9" w:rsidRDefault="00734AA9" w:rsidP="00734AA9">
      <w:pPr>
        <w:ind w:firstLine="630"/>
        <w:rPr>
          <w:rFonts w:ascii="仿宋_GB2312" w:eastAsia="仿宋_GB2312" w:hAnsi="新宋体" w:cs="新宋体"/>
          <w:sz w:val="32"/>
          <w:szCs w:val="32"/>
        </w:rPr>
      </w:pPr>
      <w:r w:rsidRPr="00734AA9">
        <w:rPr>
          <w:rFonts w:ascii="仿宋_GB2312" w:eastAsia="仿宋_GB2312" w:hAnsi="新宋体" w:cs="新宋体" w:hint="eastAsia"/>
          <w:sz w:val="32"/>
          <w:szCs w:val="32"/>
        </w:rPr>
        <w:t>经查,金才所不按规定建立健全内部管理制度,长期不召开合伙人会议,日常管理松懈、混乱。另查,2015年12月29日,该所负责人郭陆炎与他人签订《转让协议书》,约定以人民</w:t>
      </w:r>
      <w:r w:rsidRPr="00734AA9">
        <w:rPr>
          <w:rFonts w:ascii="仿宋_GB2312" w:eastAsia="仿宋_GB2312" w:hAnsi="新宋体" w:cs="新宋体"/>
          <w:sz w:val="32"/>
          <w:szCs w:val="32"/>
        </w:rPr>
        <w:t>币二十万元将金才所</w:t>
      </w:r>
      <w:r w:rsidRPr="00734AA9">
        <w:rPr>
          <w:rFonts w:ascii="仿宋_GB2312" w:eastAsia="仿宋_GB2312" w:hAnsi="新宋体" w:cs="新宋体"/>
          <w:sz w:val="32"/>
          <w:szCs w:val="32"/>
        </w:rPr>
        <w:t>“</w:t>
      </w:r>
      <w:r w:rsidRPr="00734AA9">
        <w:rPr>
          <w:rFonts w:ascii="仿宋_GB2312" w:eastAsia="仿宋_GB2312" w:hAnsi="新宋体" w:cs="新宋体"/>
          <w:sz w:val="32"/>
          <w:szCs w:val="32"/>
        </w:rPr>
        <w:t>转让</w:t>
      </w:r>
      <w:r w:rsidRPr="00734AA9">
        <w:rPr>
          <w:rFonts w:ascii="仿宋_GB2312" w:eastAsia="仿宋_GB2312" w:hAnsi="新宋体" w:cs="新宋体"/>
          <w:sz w:val="32"/>
          <w:szCs w:val="32"/>
        </w:rPr>
        <w:t>”</w:t>
      </w:r>
      <w:r w:rsidRPr="00734AA9">
        <w:rPr>
          <w:rFonts w:ascii="仿宋_GB2312" w:eastAsia="仿宋_GB2312" w:hAnsi="新宋体" w:cs="新宋体"/>
          <w:sz w:val="32"/>
          <w:szCs w:val="32"/>
        </w:rPr>
        <w:t>。2015年12月31日,郭陆炎将金才所执业许可证、税务登记证、律师事务所公章、合同章、财务专用章、发票专用章、律师事务所税控机等交付给</w:t>
      </w:r>
      <w:r w:rsidRPr="00734AA9">
        <w:rPr>
          <w:rFonts w:ascii="仿宋_GB2312" w:eastAsia="仿宋_GB2312" w:hAnsi="新宋体" w:cs="新宋体"/>
          <w:sz w:val="32"/>
          <w:szCs w:val="32"/>
        </w:rPr>
        <w:t>“</w:t>
      </w:r>
      <w:r w:rsidRPr="00734AA9">
        <w:rPr>
          <w:rFonts w:ascii="仿宋_GB2312" w:eastAsia="仿宋_GB2312" w:hAnsi="新宋体" w:cs="新宋体"/>
          <w:sz w:val="32"/>
          <w:szCs w:val="32"/>
        </w:rPr>
        <w:t>受让方代表</w:t>
      </w:r>
      <w:r>
        <w:rPr>
          <w:rFonts w:ascii="仿宋_GB2312" w:eastAsia="仿宋_GB2312" w:hAnsi="新宋体" w:cs="新宋体" w:hint="eastAsia"/>
          <w:sz w:val="32"/>
          <w:szCs w:val="32"/>
        </w:rPr>
        <w:t>XX。</w:t>
      </w:r>
    </w:p>
    <w:p w:rsidR="00734AA9" w:rsidRDefault="00734AA9" w:rsidP="00734AA9">
      <w:pPr>
        <w:ind w:firstLine="630"/>
        <w:rPr>
          <w:rFonts w:ascii="仿宋_GB2312" w:eastAsia="仿宋_GB2312" w:hAnsi="新宋体" w:cs="新宋体"/>
          <w:sz w:val="32"/>
          <w:szCs w:val="32"/>
        </w:rPr>
      </w:pPr>
      <w:r w:rsidRPr="00734AA9">
        <w:rPr>
          <w:rFonts w:ascii="仿宋_GB2312" w:eastAsia="仿宋_GB2312" w:hAnsi="新宋体" w:cs="新宋体"/>
          <w:sz w:val="32"/>
          <w:szCs w:val="32"/>
        </w:rPr>
        <w:t>上述事实有司法行政机关调查笔录、律师事务所转让协议书、律师事务所执业信息、律师事务所负责人及合伙人执业信息、律师事务所章程等证据予以证实</w:t>
      </w:r>
      <w:r>
        <w:rPr>
          <w:rFonts w:ascii="仿宋_GB2312" w:eastAsia="仿宋_GB2312" w:hAnsi="新宋体" w:cs="新宋体" w:hint="eastAsia"/>
          <w:sz w:val="32"/>
          <w:szCs w:val="32"/>
        </w:rPr>
        <w:t>。</w:t>
      </w:r>
    </w:p>
    <w:p w:rsidR="00734AA9" w:rsidRDefault="00734AA9" w:rsidP="00734AA9">
      <w:pPr>
        <w:ind w:firstLine="630"/>
        <w:rPr>
          <w:rFonts w:ascii="仿宋_GB2312" w:eastAsia="仿宋_GB2312" w:hAnsi="新宋体" w:cs="新宋体"/>
          <w:sz w:val="32"/>
          <w:szCs w:val="32"/>
        </w:rPr>
      </w:pPr>
      <w:r w:rsidRPr="00734AA9">
        <w:rPr>
          <w:rFonts w:ascii="仿宋_GB2312" w:eastAsia="仿宋_GB2312" w:hAnsi="新宋体" w:cs="新宋体"/>
          <w:sz w:val="32"/>
          <w:szCs w:val="32"/>
        </w:rPr>
        <w:lastRenderedPageBreak/>
        <w:t>金才所在执业过程中,对本所律师疏于管理,造成严重后果,致使律师事务所无法正常运转。其行为违反了《中华人民共和国律师法》第二十三条的规定,属于《中华人民共和国律师法》第五十条第一款第八项和司法部《律师和律师事务所违法行为处罚办法》第三十条第一项规定的应予处罚的情形。依据司法部《律师和律师事务所违法行为处罚办法》第三十九条第二项规定,属于情节特别严重,应予从重处罚。经北京市司法局2017年1月22日局长办公会集体研究决定:依据《中华人民共和国律师法》第五十条第一款第八项规定,给予北京市金才律师事务所吊销律师事务所执业证书的行政处罚</w:t>
      </w:r>
      <w:r>
        <w:rPr>
          <w:rFonts w:ascii="仿宋_GB2312" w:eastAsia="仿宋_GB2312" w:hAnsi="新宋体" w:cs="新宋体" w:hint="eastAsia"/>
          <w:sz w:val="32"/>
          <w:szCs w:val="32"/>
        </w:rPr>
        <w:t>。</w:t>
      </w:r>
    </w:p>
    <w:p w:rsidR="00734AA9" w:rsidRDefault="00734AA9" w:rsidP="00734AA9">
      <w:pPr>
        <w:ind w:firstLine="630"/>
        <w:rPr>
          <w:rFonts w:ascii="仿宋_GB2312" w:eastAsia="仿宋_GB2312" w:hAnsi="新宋体" w:cs="新宋体"/>
          <w:sz w:val="32"/>
          <w:szCs w:val="32"/>
        </w:rPr>
      </w:pPr>
      <w:r w:rsidRPr="00734AA9">
        <w:rPr>
          <w:rFonts w:ascii="仿宋_GB2312" w:eastAsia="仿宋_GB2312" w:hAnsi="新宋体" w:cs="新宋体"/>
          <w:sz w:val="32"/>
          <w:szCs w:val="32"/>
        </w:rPr>
        <w:t>如不服本处罚决定,可在收到本决定之日起六十日内向中华人民共和国司法部或北京市人民政府申请行政复议,或在六个月内向北京市西城区人民法院提起行政诉讼</w:t>
      </w:r>
      <w:r>
        <w:rPr>
          <w:rFonts w:ascii="仿宋_GB2312" w:eastAsia="仿宋_GB2312" w:hAnsi="新宋体" w:cs="新宋体" w:hint="eastAsia"/>
          <w:sz w:val="32"/>
          <w:szCs w:val="32"/>
        </w:rPr>
        <w:t>。</w:t>
      </w:r>
    </w:p>
    <w:p w:rsidR="00734AA9" w:rsidRDefault="00734AA9" w:rsidP="00734AA9">
      <w:pPr>
        <w:ind w:firstLine="630"/>
        <w:rPr>
          <w:rFonts w:ascii="仿宋_GB2312" w:eastAsia="仿宋_GB2312" w:hAnsi="新宋体" w:cs="新宋体"/>
          <w:sz w:val="32"/>
          <w:szCs w:val="32"/>
        </w:rPr>
      </w:pPr>
    </w:p>
    <w:p w:rsidR="00734AA9" w:rsidRDefault="00734AA9" w:rsidP="00734AA9">
      <w:pPr>
        <w:ind w:firstLine="630"/>
        <w:rPr>
          <w:rFonts w:ascii="仿宋_GB2312" w:eastAsia="仿宋_GB2312" w:hAnsi="新宋体" w:cs="新宋体"/>
          <w:sz w:val="32"/>
          <w:szCs w:val="32"/>
        </w:rPr>
      </w:pPr>
    </w:p>
    <w:p w:rsidR="00734AA9" w:rsidRDefault="00734AA9" w:rsidP="00734AA9">
      <w:pPr>
        <w:ind w:firstLine="630"/>
        <w:rPr>
          <w:rFonts w:ascii="仿宋_GB2312" w:eastAsia="仿宋_GB2312" w:hAnsi="新宋体" w:cs="新宋体"/>
          <w:sz w:val="32"/>
          <w:szCs w:val="32"/>
        </w:rPr>
      </w:pPr>
    </w:p>
    <w:p w:rsidR="00734AA9" w:rsidRDefault="00734AA9" w:rsidP="00734AA9">
      <w:pPr>
        <w:ind w:firstLine="630"/>
        <w:rPr>
          <w:rFonts w:ascii="仿宋_GB2312" w:eastAsia="仿宋_GB2312" w:hAnsi="新宋体" w:cs="新宋体"/>
          <w:sz w:val="32"/>
          <w:szCs w:val="32"/>
        </w:rPr>
      </w:pPr>
      <w:r>
        <w:rPr>
          <w:rFonts w:ascii="仿宋_GB2312" w:eastAsia="仿宋_GB2312" w:hAnsi="新宋体" w:cs="新宋体" w:hint="eastAsia"/>
          <w:sz w:val="32"/>
          <w:szCs w:val="32"/>
        </w:rPr>
        <w:t xml:space="preserve">                               北京市司法局</w:t>
      </w:r>
    </w:p>
    <w:p w:rsidR="00734AA9" w:rsidRPr="00734AA9" w:rsidRDefault="00734AA9" w:rsidP="00734AA9">
      <w:pPr>
        <w:ind w:firstLine="630"/>
        <w:rPr>
          <w:rFonts w:ascii="仿宋_GB2312" w:eastAsia="仿宋_GB2312" w:hAnsi="新宋体" w:cs="新宋体"/>
          <w:sz w:val="32"/>
          <w:szCs w:val="32"/>
        </w:rPr>
      </w:pPr>
      <w:r>
        <w:rPr>
          <w:rFonts w:ascii="仿宋_GB2312" w:eastAsia="仿宋_GB2312" w:hAnsi="新宋体" w:cs="新宋体" w:hint="eastAsia"/>
          <w:sz w:val="32"/>
          <w:szCs w:val="32"/>
        </w:rPr>
        <w:t xml:space="preserve">                             2017年1月22日</w:t>
      </w:r>
    </w:p>
    <w:p w:rsidR="00AB39E4" w:rsidRPr="00734AA9" w:rsidRDefault="00AB39E4"/>
    <w:sectPr w:rsidR="00AB39E4" w:rsidRPr="00734AA9" w:rsidSect="00AB39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0E7" w:rsidRDefault="00A460E7" w:rsidP="00734AA9">
      <w:r>
        <w:separator/>
      </w:r>
    </w:p>
  </w:endnote>
  <w:endnote w:type="continuationSeparator" w:id="0">
    <w:p w:rsidR="00A460E7" w:rsidRDefault="00A460E7" w:rsidP="00734A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0E7" w:rsidRDefault="00A460E7" w:rsidP="00734AA9">
      <w:r>
        <w:separator/>
      </w:r>
    </w:p>
  </w:footnote>
  <w:footnote w:type="continuationSeparator" w:id="0">
    <w:p w:rsidR="00A460E7" w:rsidRDefault="00A460E7" w:rsidP="00734A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4AA9"/>
    <w:rsid w:val="000949EF"/>
    <w:rsid w:val="000A336B"/>
    <w:rsid w:val="000F35B0"/>
    <w:rsid w:val="00150173"/>
    <w:rsid w:val="00191A6D"/>
    <w:rsid w:val="0024600E"/>
    <w:rsid w:val="002C1959"/>
    <w:rsid w:val="004033ED"/>
    <w:rsid w:val="00517ADD"/>
    <w:rsid w:val="00535849"/>
    <w:rsid w:val="005A36D8"/>
    <w:rsid w:val="006019D0"/>
    <w:rsid w:val="00607656"/>
    <w:rsid w:val="00670E74"/>
    <w:rsid w:val="006B577E"/>
    <w:rsid w:val="0073014D"/>
    <w:rsid w:val="00734AA9"/>
    <w:rsid w:val="007716D3"/>
    <w:rsid w:val="00776F4F"/>
    <w:rsid w:val="007E51AD"/>
    <w:rsid w:val="00816FA1"/>
    <w:rsid w:val="00833528"/>
    <w:rsid w:val="00846879"/>
    <w:rsid w:val="009A4E52"/>
    <w:rsid w:val="00A460E7"/>
    <w:rsid w:val="00AB39E4"/>
    <w:rsid w:val="00AF47BF"/>
    <w:rsid w:val="00B24AE6"/>
    <w:rsid w:val="00B32892"/>
    <w:rsid w:val="00B41702"/>
    <w:rsid w:val="00CE240A"/>
    <w:rsid w:val="00CF3F0B"/>
    <w:rsid w:val="00DB2941"/>
    <w:rsid w:val="00DD7FC7"/>
    <w:rsid w:val="00EA1144"/>
    <w:rsid w:val="00F123CE"/>
    <w:rsid w:val="00FA31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AA9"/>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4A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4AA9"/>
    <w:rPr>
      <w:sz w:val="18"/>
      <w:szCs w:val="18"/>
    </w:rPr>
  </w:style>
  <w:style w:type="paragraph" w:styleId="a4">
    <w:name w:val="footer"/>
    <w:basedOn w:val="a"/>
    <w:link w:val="Char0"/>
    <w:uiPriority w:val="99"/>
    <w:semiHidden/>
    <w:unhideWhenUsed/>
    <w:rsid w:val="00734AA9"/>
    <w:pPr>
      <w:tabs>
        <w:tab w:val="center" w:pos="4153"/>
        <w:tab w:val="right" w:pos="8306"/>
      </w:tabs>
      <w:snapToGrid w:val="0"/>
    </w:pPr>
    <w:rPr>
      <w:sz w:val="18"/>
      <w:szCs w:val="18"/>
    </w:rPr>
  </w:style>
  <w:style w:type="character" w:customStyle="1" w:styleId="Char0">
    <w:name w:val="页脚 Char"/>
    <w:basedOn w:val="a0"/>
    <w:link w:val="a4"/>
    <w:uiPriority w:val="99"/>
    <w:semiHidden/>
    <w:rsid w:val="00734AA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毛兴涛 }</cp:lastModifiedBy>
  <cp:revision>6</cp:revision>
  <dcterms:created xsi:type="dcterms:W3CDTF">2018-04-26T08:49:00Z</dcterms:created>
  <dcterms:modified xsi:type="dcterms:W3CDTF">2018-04-28T01:00:00Z</dcterms:modified>
</cp:coreProperties>
</file>