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86" w:rsidRDefault="008A7F83">
      <w:pPr>
        <w:spacing w:line="560" w:lineRule="exac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14-6</w:t>
      </w:r>
    </w:p>
    <w:p w:rsidR="00FA2286" w:rsidRDefault="008A7F83">
      <w:pPr>
        <w:spacing w:line="56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广</w:t>
      </w:r>
      <w:r>
        <w:rPr>
          <w:rFonts w:hint="eastAsia"/>
          <w:sz w:val="44"/>
          <w:szCs w:val="44"/>
        </w:rPr>
        <w:t>州市司法局</w:t>
      </w:r>
    </w:p>
    <w:p w:rsidR="00FA2286" w:rsidRDefault="008A7F83">
      <w:pPr>
        <w:spacing w:line="56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hint="eastAsia"/>
          <w:sz w:val="44"/>
          <w:szCs w:val="44"/>
        </w:rPr>
        <w:t>行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政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处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罚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决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定</w:t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书</w:t>
      </w:r>
    </w:p>
    <w:p w:rsidR="00FA2286" w:rsidRDefault="00FA2286">
      <w:pPr>
        <w:spacing w:line="560" w:lineRule="exact"/>
        <w:rPr>
          <w:rFonts w:ascii="楷体" w:eastAsia="楷体" w:hAnsi="楷体" w:cs="楷体"/>
          <w:sz w:val="32"/>
          <w:szCs w:val="32"/>
        </w:rPr>
      </w:pPr>
    </w:p>
    <w:p w:rsidR="00FA2286" w:rsidRDefault="008A7F83">
      <w:pPr>
        <w:spacing w:line="560" w:lineRule="exact"/>
        <w:jc w:val="righ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穗司行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罚［</w:t>
      </w:r>
      <w:r>
        <w:rPr>
          <w:rFonts w:ascii="楷体" w:eastAsia="楷体" w:hAnsi="楷体" w:cs="楷体" w:hint="eastAsia"/>
          <w:sz w:val="32"/>
          <w:szCs w:val="32"/>
        </w:rPr>
        <w:t>2017</w:t>
      </w:r>
      <w:r>
        <w:rPr>
          <w:rFonts w:ascii="楷体" w:eastAsia="楷体" w:hAnsi="楷体" w:cs="楷体" w:hint="eastAsia"/>
          <w:sz w:val="32"/>
          <w:szCs w:val="32"/>
        </w:rPr>
        <w:t>］</w:t>
      </w:r>
      <w:r>
        <w:rPr>
          <w:rFonts w:ascii="楷体" w:eastAsia="楷体" w:hAnsi="楷体" w:cs="楷体" w:hint="eastAsia"/>
          <w:sz w:val="32"/>
          <w:szCs w:val="32"/>
        </w:rPr>
        <w:t>6</w:t>
      </w:r>
      <w:r>
        <w:rPr>
          <w:rFonts w:ascii="楷体" w:eastAsia="楷体" w:hAnsi="楷体" w:cs="楷体" w:hint="eastAsia"/>
          <w:sz w:val="32"/>
          <w:szCs w:val="32"/>
        </w:rPr>
        <w:t>号</w:t>
      </w:r>
    </w:p>
    <w:p w:rsidR="00FA2286" w:rsidRDefault="00FA2286">
      <w:pPr>
        <w:spacing w:line="560" w:lineRule="exact"/>
        <w:jc w:val="center"/>
        <w:rPr>
          <w:rFonts w:ascii="楷体" w:eastAsia="楷体" w:hAnsi="楷体" w:cs="楷体"/>
          <w:sz w:val="32"/>
          <w:szCs w:val="32"/>
        </w:rPr>
      </w:pPr>
      <w:bookmarkStart w:id="0" w:name="_GoBack"/>
      <w:bookmarkEnd w:id="0"/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当事人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刘振海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广东红</w:t>
      </w:r>
      <w:r>
        <w:rPr>
          <w:rFonts w:ascii="仿宋" w:eastAsia="仿宋" w:hAnsi="仿宋" w:cs="仿宋" w:hint="eastAsia"/>
          <w:sz w:val="32"/>
          <w:szCs w:val="32"/>
        </w:rPr>
        <w:t>棉</w:t>
      </w:r>
      <w:r>
        <w:rPr>
          <w:rFonts w:ascii="仿宋" w:eastAsia="仿宋" w:hAnsi="仿宋" w:cs="仿宋" w:hint="eastAsia"/>
          <w:sz w:val="32"/>
          <w:szCs w:val="32"/>
        </w:rPr>
        <w:t>律师事务所</w:t>
      </w:r>
      <w:r>
        <w:rPr>
          <w:rFonts w:ascii="仿宋" w:eastAsia="仿宋" w:hAnsi="仿宋" w:cs="仿宋" w:hint="eastAsia"/>
          <w:sz w:val="32"/>
          <w:szCs w:val="32"/>
        </w:rPr>
        <w:t>执业</w:t>
      </w:r>
      <w:r>
        <w:rPr>
          <w:rFonts w:ascii="仿宋" w:eastAsia="仿宋" w:hAnsi="仿宋" w:cs="仿宋" w:hint="eastAsia"/>
          <w:sz w:val="32"/>
          <w:szCs w:val="32"/>
        </w:rPr>
        <w:t>律师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律师</w:t>
      </w:r>
      <w:r>
        <w:rPr>
          <w:rFonts w:ascii="仿宋" w:eastAsia="仿宋" w:hAnsi="仿宋" w:cs="仿宋" w:hint="eastAsia"/>
          <w:sz w:val="32"/>
          <w:szCs w:val="32"/>
        </w:rPr>
        <w:t>执</w:t>
      </w:r>
      <w:r>
        <w:rPr>
          <w:rFonts w:ascii="仿宋" w:eastAsia="仿宋" w:hAnsi="仿宋" w:cs="仿宋" w:hint="eastAsia"/>
          <w:sz w:val="32"/>
          <w:szCs w:val="32"/>
        </w:rPr>
        <w:t>业证号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14401200411342462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经</w:t>
      </w:r>
      <w:r>
        <w:rPr>
          <w:rFonts w:ascii="仿宋" w:eastAsia="仿宋" w:hAnsi="仿宋" w:cs="仿宋" w:hint="eastAsia"/>
          <w:sz w:val="32"/>
          <w:szCs w:val="32"/>
        </w:rPr>
        <w:t>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投诉人王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曾于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日向我局提交投诉材料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投诉刘振海律师存在违规</w:t>
      </w:r>
      <w:r>
        <w:rPr>
          <w:rFonts w:ascii="仿宋" w:eastAsia="仿宋" w:hAnsi="仿宋" w:cs="仿宋" w:hint="eastAsia"/>
          <w:sz w:val="32"/>
          <w:szCs w:val="32"/>
        </w:rPr>
        <w:t>执业</w:t>
      </w:r>
      <w:r>
        <w:rPr>
          <w:rFonts w:ascii="仿宋" w:eastAsia="仿宋" w:hAnsi="仿宋" w:cs="仿宋" w:hint="eastAsia"/>
          <w:sz w:val="32"/>
          <w:szCs w:val="32"/>
        </w:rPr>
        <w:t>行为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其中投诉事项之一涉及刘振海律师在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穗天法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刑初字第</w:t>
      </w:r>
      <w:r>
        <w:rPr>
          <w:rFonts w:ascii="仿宋" w:eastAsia="仿宋" w:hAnsi="仿宋" w:cs="仿宋" w:hint="eastAsia"/>
          <w:sz w:val="32"/>
          <w:szCs w:val="32"/>
        </w:rPr>
        <w:t>1028</w:t>
      </w:r>
      <w:r>
        <w:rPr>
          <w:rFonts w:ascii="仿宋" w:eastAsia="仿宋" w:hAnsi="仿宋" w:cs="仿宋" w:hint="eastAsia"/>
          <w:sz w:val="32"/>
          <w:szCs w:val="32"/>
        </w:rPr>
        <w:t>号刑事诉讼案中作为王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辩护人的</w:t>
      </w:r>
      <w:r>
        <w:rPr>
          <w:rFonts w:ascii="仿宋" w:eastAsia="仿宋" w:hAnsi="仿宋" w:cs="仿宋" w:hint="eastAsia"/>
          <w:sz w:val="32"/>
          <w:szCs w:val="32"/>
        </w:rPr>
        <w:t>代理</w:t>
      </w:r>
      <w:r>
        <w:rPr>
          <w:rFonts w:ascii="仿宋" w:eastAsia="仿宋" w:hAnsi="仿宋" w:cs="仿宋" w:hint="eastAsia"/>
          <w:sz w:val="32"/>
          <w:szCs w:val="32"/>
        </w:rPr>
        <w:t>行为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包括该案</w:t>
      </w:r>
      <w:r>
        <w:rPr>
          <w:rFonts w:ascii="仿宋" w:eastAsia="仿宋" w:hAnsi="仿宋" w:cs="仿宋" w:hint="eastAsia"/>
          <w:sz w:val="32"/>
          <w:szCs w:val="32"/>
        </w:rPr>
        <w:t>没</w:t>
      </w:r>
      <w:r>
        <w:rPr>
          <w:rFonts w:ascii="仿宋" w:eastAsia="仿宋" w:hAnsi="仿宋" w:cs="仿宋" w:hint="eastAsia"/>
          <w:sz w:val="32"/>
          <w:szCs w:val="32"/>
        </w:rPr>
        <w:t>有签订合同、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怠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于履行职责等。在我局</w:t>
      </w:r>
      <w:r>
        <w:rPr>
          <w:rFonts w:ascii="仿宋" w:eastAsia="仿宋" w:hAnsi="仿宋" w:cs="仿宋" w:hint="eastAsia"/>
          <w:sz w:val="32"/>
          <w:szCs w:val="32"/>
        </w:rPr>
        <w:t>调</w:t>
      </w:r>
      <w:r>
        <w:rPr>
          <w:rFonts w:ascii="仿宋" w:eastAsia="仿宋" w:hAnsi="仿宋" w:cs="仿宋" w:hint="eastAsia"/>
          <w:sz w:val="32"/>
          <w:szCs w:val="32"/>
        </w:rPr>
        <w:t>查该案期间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刘振海律师于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向我处提交《刑事案件委托合同》［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）粤红棉律</w:t>
      </w:r>
      <w:r>
        <w:rPr>
          <w:rFonts w:ascii="仿宋" w:eastAsia="仿宋" w:hAnsi="仿宋" w:cs="仿宋" w:hint="eastAsia"/>
          <w:sz w:val="32"/>
          <w:szCs w:val="32"/>
        </w:rPr>
        <w:t>刑字第</w:t>
      </w:r>
      <w:r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号］作为证据之一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证明广东</w:t>
      </w:r>
      <w:r>
        <w:rPr>
          <w:rFonts w:ascii="仿宋" w:eastAsia="仿宋" w:hAnsi="仿宋" w:cs="仿宋" w:hint="eastAsia"/>
          <w:sz w:val="32"/>
          <w:szCs w:val="32"/>
        </w:rPr>
        <w:t>红棉</w:t>
      </w:r>
      <w:r>
        <w:rPr>
          <w:rFonts w:ascii="仿宋" w:eastAsia="仿宋" w:hAnsi="仿宋" w:cs="仿宋" w:hint="eastAsia"/>
          <w:sz w:val="32"/>
          <w:szCs w:val="32"/>
        </w:rPr>
        <w:t>律师事务所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以下称“红棉所”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及其本人与王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之间</w:t>
      </w:r>
      <w:r>
        <w:rPr>
          <w:rFonts w:ascii="仿宋" w:eastAsia="仿宋" w:hAnsi="仿宋" w:cs="仿宋" w:hint="eastAsia"/>
          <w:sz w:val="32"/>
          <w:szCs w:val="32"/>
        </w:rPr>
        <w:t>签订</w:t>
      </w:r>
      <w:r>
        <w:rPr>
          <w:rFonts w:ascii="仿宋" w:eastAsia="仿宋" w:hAnsi="仿宋" w:cs="仿宋" w:hint="eastAsia"/>
          <w:sz w:val="32"/>
          <w:szCs w:val="32"/>
        </w:rPr>
        <w:t>了委托合同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建立了委托代理</w:t>
      </w:r>
      <w:r>
        <w:rPr>
          <w:rFonts w:ascii="仿宋" w:eastAsia="仿宋" w:hAnsi="仿宋" w:cs="仿宋" w:hint="eastAsia"/>
          <w:sz w:val="32"/>
          <w:szCs w:val="32"/>
        </w:rPr>
        <w:t>关系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并提交</w:t>
      </w:r>
      <w:r>
        <w:rPr>
          <w:rFonts w:ascii="仿宋" w:eastAsia="仿宋" w:hAnsi="仿宋" w:cs="仿宋" w:hint="eastAsia"/>
          <w:sz w:val="32"/>
          <w:szCs w:val="32"/>
        </w:rPr>
        <w:t>报告称该</w:t>
      </w:r>
      <w:r>
        <w:rPr>
          <w:rFonts w:ascii="仿宋" w:eastAsia="仿宋" w:hAnsi="仿宋" w:cs="仿宋" w:hint="eastAsia"/>
          <w:sz w:val="32"/>
          <w:szCs w:val="32"/>
        </w:rPr>
        <w:t>《</w:t>
      </w:r>
      <w:r>
        <w:rPr>
          <w:rFonts w:ascii="仿宋" w:eastAsia="仿宋" w:hAnsi="仿宋" w:cs="仿宋" w:hint="eastAsia"/>
          <w:sz w:val="32"/>
          <w:szCs w:val="32"/>
        </w:rPr>
        <w:t>刑</w:t>
      </w:r>
      <w:r>
        <w:rPr>
          <w:rFonts w:ascii="仿宋" w:eastAsia="仿宋" w:hAnsi="仿宋" w:cs="仿宋" w:hint="eastAsia"/>
          <w:sz w:val="32"/>
          <w:szCs w:val="32"/>
        </w:rPr>
        <w:t>事案件委托</w:t>
      </w:r>
      <w:r>
        <w:rPr>
          <w:rFonts w:ascii="仿宋" w:eastAsia="仿宋" w:hAnsi="仿宋" w:cs="仿宋" w:hint="eastAsia"/>
          <w:sz w:val="32"/>
          <w:szCs w:val="32"/>
        </w:rPr>
        <w:t>合</w:t>
      </w:r>
      <w:r>
        <w:rPr>
          <w:rFonts w:ascii="仿宋" w:eastAsia="仿宋" w:hAnsi="仿宋" w:cs="仿宋" w:hint="eastAsia"/>
          <w:sz w:val="32"/>
          <w:szCs w:val="32"/>
        </w:rPr>
        <w:t>同》系于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011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看守所</w:t>
      </w:r>
      <w:r>
        <w:rPr>
          <w:rFonts w:ascii="仿宋" w:eastAsia="仿宋" w:hAnsi="仿宋" w:cs="仿宋" w:hint="eastAsia"/>
          <w:sz w:val="32"/>
          <w:szCs w:val="32"/>
        </w:rPr>
        <w:t>与王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签订，上</w:t>
      </w:r>
      <w:r>
        <w:rPr>
          <w:rFonts w:ascii="仿宋" w:eastAsia="仿宋" w:hAnsi="仿宋" w:cs="仿宋" w:hint="eastAsia"/>
          <w:sz w:val="32"/>
          <w:szCs w:val="32"/>
        </w:rPr>
        <w:t>述</w:t>
      </w:r>
      <w:r>
        <w:rPr>
          <w:rFonts w:ascii="仿宋" w:eastAsia="仿宋" w:hAnsi="仿宋" w:cs="仿宋" w:hint="eastAsia"/>
          <w:sz w:val="32"/>
          <w:szCs w:val="32"/>
        </w:rPr>
        <w:t>投诉</w:t>
      </w:r>
      <w:r>
        <w:rPr>
          <w:rFonts w:ascii="仿宋" w:eastAsia="仿宋" w:hAnsi="仿宋" w:cs="仿宋" w:hint="eastAsia"/>
          <w:sz w:val="32"/>
          <w:szCs w:val="32"/>
        </w:rPr>
        <w:t>案</w:t>
      </w:r>
      <w:r>
        <w:rPr>
          <w:rFonts w:ascii="仿宋" w:eastAsia="仿宋" w:hAnsi="仿宋" w:cs="仿宋" w:hint="eastAsia"/>
          <w:sz w:val="32"/>
          <w:szCs w:val="32"/>
        </w:rPr>
        <w:t>经</w:t>
      </w:r>
      <w:r>
        <w:rPr>
          <w:rFonts w:ascii="仿宋" w:eastAsia="仿宋" w:hAnsi="仿宋" w:cs="仿宋" w:hint="eastAsia"/>
          <w:sz w:val="32"/>
          <w:szCs w:val="32"/>
        </w:rPr>
        <w:t>调查后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我局于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处理</w:t>
      </w:r>
      <w:r>
        <w:rPr>
          <w:rFonts w:ascii="仿宋" w:eastAsia="仿宋" w:hAnsi="仿宋" w:cs="仿宋" w:hint="eastAsia"/>
          <w:sz w:val="32"/>
          <w:szCs w:val="32"/>
        </w:rPr>
        <w:t>完毕</w:t>
      </w:r>
      <w:r>
        <w:rPr>
          <w:rFonts w:ascii="仿宋" w:eastAsia="仿宋" w:hAnsi="仿宋" w:cs="仿宋" w:hint="eastAsia"/>
          <w:sz w:val="32"/>
          <w:szCs w:val="32"/>
        </w:rPr>
        <w:t>,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处</w:t>
      </w:r>
      <w:r>
        <w:rPr>
          <w:rFonts w:ascii="仿宋" w:eastAsia="仿宋" w:hAnsi="仿宋" w:cs="仿宋" w:hint="eastAsia"/>
          <w:sz w:val="32"/>
          <w:szCs w:val="32"/>
        </w:rPr>
        <w:t>理结果后函复了</w:t>
      </w:r>
      <w:r>
        <w:rPr>
          <w:rFonts w:ascii="仿宋" w:eastAsia="仿宋" w:hAnsi="仿宋" w:cs="仿宋" w:hint="eastAsia"/>
          <w:sz w:val="32"/>
          <w:szCs w:val="32"/>
        </w:rPr>
        <w:t>投诉</w:t>
      </w:r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向</w:t>
      </w:r>
      <w:r>
        <w:rPr>
          <w:rFonts w:ascii="仿宋" w:eastAsia="仿宋" w:hAnsi="仿宋" w:cs="仿宋" w:hint="eastAsia"/>
          <w:sz w:val="32"/>
          <w:szCs w:val="32"/>
        </w:rPr>
        <w:t>越秀区人</w:t>
      </w:r>
      <w:r>
        <w:rPr>
          <w:rFonts w:ascii="仿宋" w:eastAsia="仿宋" w:hAnsi="仿宋" w:cs="仿宋" w:hint="eastAsia"/>
          <w:sz w:val="32"/>
          <w:szCs w:val="32"/>
        </w:rPr>
        <w:t>民</w:t>
      </w:r>
      <w:r>
        <w:rPr>
          <w:rFonts w:ascii="仿宋" w:eastAsia="仿宋" w:hAnsi="仿宋" w:cs="仿宋" w:hint="eastAsia"/>
          <w:sz w:val="32"/>
          <w:szCs w:val="32"/>
        </w:rPr>
        <w:t>法院</w:t>
      </w:r>
      <w:r>
        <w:rPr>
          <w:rFonts w:ascii="仿宋" w:eastAsia="仿宋" w:hAnsi="仿宋" w:cs="仿宋" w:hint="eastAsia"/>
          <w:sz w:val="32"/>
          <w:szCs w:val="32"/>
        </w:rPr>
        <w:t>对</w:t>
      </w:r>
      <w:r>
        <w:rPr>
          <w:rFonts w:ascii="仿宋" w:eastAsia="仿宋" w:hAnsi="仿宋" w:cs="仿宋" w:hint="eastAsia"/>
          <w:sz w:val="32"/>
          <w:szCs w:val="32"/>
        </w:rPr>
        <w:t>红棉所、刘振海律师提起民事诉讼，起诉红棉所、刘振海在办理其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穗天法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刑初字第</w:t>
      </w:r>
      <w:r>
        <w:rPr>
          <w:rFonts w:ascii="仿宋" w:eastAsia="仿宋" w:hAnsi="仿宋" w:cs="仿宋" w:hint="eastAsia"/>
          <w:sz w:val="32"/>
          <w:szCs w:val="32"/>
        </w:rPr>
        <w:t>1028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（以下简称“</w:t>
      </w:r>
      <w:r>
        <w:rPr>
          <w:rFonts w:ascii="仿宋" w:eastAsia="仿宋" w:hAnsi="仿宋" w:cs="仿宋" w:hint="eastAsia"/>
          <w:sz w:val="32"/>
          <w:szCs w:val="32"/>
        </w:rPr>
        <w:t>1028</w:t>
      </w:r>
      <w:r>
        <w:rPr>
          <w:rFonts w:ascii="仿宋" w:eastAsia="仿宋" w:hAnsi="仿宋" w:cs="仿宋" w:hint="eastAsia"/>
          <w:sz w:val="32"/>
          <w:szCs w:val="32"/>
        </w:rPr>
        <w:t>号案”）</w:t>
      </w:r>
      <w:r>
        <w:rPr>
          <w:rFonts w:ascii="仿宋" w:eastAsia="仿宋" w:hAnsi="仿宋" w:cs="仿宋" w:hint="eastAsia"/>
          <w:sz w:val="32"/>
          <w:szCs w:val="32"/>
        </w:rPr>
        <w:t>刑事诉讼</w:t>
      </w:r>
      <w:r>
        <w:rPr>
          <w:rFonts w:ascii="仿宋" w:eastAsia="仿宋" w:hAnsi="仿宋" w:cs="仿宋" w:hint="eastAsia"/>
          <w:sz w:val="32"/>
          <w:szCs w:val="32"/>
        </w:rPr>
        <w:t>案</w:t>
      </w:r>
      <w:r>
        <w:rPr>
          <w:rFonts w:ascii="仿宋" w:eastAsia="仿宋" w:hAnsi="仿宋" w:cs="仿宋" w:hint="eastAsia"/>
          <w:sz w:val="32"/>
          <w:szCs w:val="32"/>
        </w:rPr>
        <w:t>期</w:t>
      </w:r>
      <w:r>
        <w:rPr>
          <w:rFonts w:ascii="仿宋" w:eastAsia="仿宋" w:hAnsi="仿宋" w:cs="仿宋" w:hint="eastAsia"/>
          <w:sz w:val="32"/>
          <w:szCs w:val="32"/>
        </w:rPr>
        <w:t>间</w:t>
      </w:r>
      <w:r>
        <w:rPr>
          <w:rFonts w:ascii="仿宋" w:eastAsia="仿宋" w:hAnsi="仿宋" w:cs="仿宋" w:hint="eastAsia"/>
          <w:sz w:val="32"/>
          <w:szCs w:val="32"/>
        </w:rPr>
        <w:t>故意不</w:t>
      </w:r>
      <w:r>
        <w:rPr>
          <w:rFonts w:ascii="仿宋" w:eastAsia="仿宋" w:hAnsi="仿宋" w:cs="仿宋" w:hint="eastAsia"/>
          <w:sz w:val="32"/>
          <w:szCs w:val="32"/>
        </w:rPr>
        <w:t>履行职责</w:t>
      </w:r>
      <w:r>
        <w:rPr>
          <w:rFonts w:ascii="仿宋" w:eastAsia="仿宋" w:hAnsi="仿宋" w:cs="仿宋" w:hint="eastAsia"/>
          <w:sz w:val="32"/>
          <w:szCs w:val="32"/>
        </w:rPr>
        <w:t>等行为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造成其人身</w:t>
      </w:r>
      <w:r>
        <w:rPr>
          <w:rFonts w:ascii="仿宋" w:eastAsia="仿宋" w:hAnsi="仿宋" w:cs="仿宋" w:hint="eastAsia"/>
          <w:sz w:val="32"/>
          <w:szCs w:val="32"/>
        </w:rPr>
        <w:t>损害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要求两被告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赔偿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该民事诉讼</w:t>
      </w:r>
      <w:r>
        <w:rPr>
          <w:rFonts w:ascii="仿宋" w:eastAsia="仿宋" w:hAnsi="仿宋" w:cs="仿宋" w:hint="eastAsia"/>
          <w:sz w:val="32"/>
          <w:szCs w:val="32"/>
        </w:rPr>
        <w:t>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号为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穗越法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民二初字第</w:t>
      </w:r>
      <w:r>
        <w:rPr>
          <w:rFonts w:ascii="仿宋" w:eastAsia="仿宋" w:hAnsi="仿宋" w:cs="仿宋" w:hint="eastAsia"/>
          <w:sz w:val="32"/>
          <w:szCs w:val="32"/>
        </w:rPr>
        <w:t>4029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以下简称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4929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号案”</w:t>
      </w:r>
      <w:r>
        <w:rPr>
          <w:rFonts w:ascii="仿宋" w:eastAsia="仿宋" w:hAnsi="仿宋" w:cs="仿宋" w:hint="eastAsia"/>
          <w:sz w:val="32"/>
          <w:szCs w:val="32"/>
        </w:rPr>
        <w:t>）。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4029</w:t>
      </w:r>
      <w:r>
        <w:rPr>
          <w:rFonts w:ascii="仿宋" w:eastAsia="仿宋" w:hAnsi="仿宋" w:cs="仿宋" w:hint="eastAsia"/>
          <w:sz w:val="32"/>
          <w:szCs w:val="32"/>
        </w:rPr>
        <w:t>号案审理期</w:t>
      </w:r>
      <w:r>
        <w:rPr>
          <w:rFonts w:ascii="仿宋" w:eastAsia="仿宋" w:hAnsi="仿宋" w:cs="仿宋" w:hint="eastAsia"/>
          <w:sz w:val="32"/>
          <w:szCs w:val="32"/>
        </w:rPr>
        <w:t>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因双方对《刑事案件委托合同》［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粤红棉体刑字第</w:t>
      </w:r>
      <w:r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号］的签订与否意见不一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越秀区人民法院委托广东省绿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司法鉴定所对合同中“王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”字样的签名是否真实进行笔迹鉴定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广东省绿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司法鉴定所</w:t>
      </w:r>
      <w:r>
        <w:rPr>
          <w:rFonts w:ascii="仿宋" w:eastAsia="仿宋" w:hAnsi="仿宋" w:cs="仿宋" w:hint="eastAsia"/>
          <w:sz w:val="32"/>
          <w:szCs w:val="32"/>
        </w:rPr>
        <w:t>出具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粤</w:t>
      </w:r>
      <w:r>
        <w:rPr>
          <w:rFonts w:ascii="仿宋" w:eastAsia="仿宋" w:hAnsi="仿宋" w:cs="仿宋" w:hint="eastAsia"/>
          <w:sz w:val="32"/>
          <w:szCs w:val="32"/>
        </w:rPr>
        <w:t>司鉴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所［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］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文鉴字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1012</w:t>
      </w:r>
      <w:r>
        <w:rPr>
          <w:rFonts w:ascii="仿宋" w:eastAsia="仿宋" w:hAnsi="仿宋" w:cs="仿宋" w:hint="eastAsia"/>
          <w:sz w:val="32"/>
          <w:szCs w:val="32"/>
        </w:rPr>
        <w:t>号《鉴定意见书》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鉴定意见载明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《刑事案件委托合同》中“王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”</w:t>
      </w:r>
      <w:r>
        <w:rPr>
          <w:rFonts w:ascii="仿宋" w:eastAsia="仿宋" w:hAnsi="仿宋" w:cs="仿宋" w:hint="eastAsia"/>
          <w:sz w:val="32"/>
          <w:szCs w:val="32"/>
        </w:rPr>
        <w:t>两个签</w:t>
      </w:r>
      <w:r>
        <w:rPr>
          <w:rFonts w:ascii="仿宋" w:eastAsia="仿宋" w:hAnsi="仿宋" w:cs="仿宋" w:hint="eastAsia"/>
          <w:sz w:val="32"/>
          <w:szCs w:val="32"/>
        </w:rPr>
        <w:t>名与王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笔迹</w:t>
      </w:r>
      <w:r>
        <w:rPr>
          <w:rFonts w:ascii="仿宋" w:eastAsia="仿宋" w:hAnsi="仿宋" w:cs="仿宋" w:hint="eastAsia"/>
          <w:sz w:val="32"/>
          <w:szCs w:val="32"/>
        </w:rPr>
        <w:t>样本不是同一人所写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越秀区人民法院据此认定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粤红棉律刑字第</w:t>
      </w:r>
      <w:r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号《</w:t>
      </w:r>
      <w:r>
        <w:rPr>
          <w:rFonts w:ascii="仿宋" w:eastAsia="仿宋" w:hAnsi="仿宋" w:cs="仿宋" w:hint="eastAsia"/>
          <w:sz w:val="32"/>
          <w:szCs w:val="32"/>
        </w:rPr>
        <w:t>刑</w:t>
      </w:r>
      <w:r>
        <w:rPr>
          <w:rFonts w:ascii="仿宋" w:eastAsia="仿宋" w:hAnsi="仿宋" w:cs="仿宋" w:hint="eastAsia"/>
          <w:sz w:val="32"/>
          <w:szCs w:val="32"/>
        </w:rPr>
        <w:t>事案件委托合同》中王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的签名不真实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并于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一审判决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判后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刘</w:t>
      </w:r>
      <w:r>
        <w:rPr>
          <w:rFonts w:ascii="仿宋" w:eastAsia="仿宋" w:hAnsi="仿宋" w:cs="仿宋" w:hint="eastAsia"/>
          <w:sz w:val="32"/>
          <w:szCs w:val="32"/>
        </w:rPr>
        <w:t>振</w:t>
      </w:r>
      <w:r>
        <w:rPr>
          <w:rFonts w:ascii="仿宋" w:eastAsia="仿宋" w:hAnsi="仿宋" w:cs="仿宋" w:hint="eastAsia"/>
          <w:sz w:val="32"/>
          <w:szCs w:val="32"/>
        </w:rPr>
        <w:t>海不服判</w:t>
      </w:r>
      <w:r>
        <w:rPr>
          <w:rFonts w:ascii="仿宋" w:eastAsia="仿宋" w:hAnsi="仿宋" w:cs="仿宋" w:hint="eastAsia"/>
          <w:sz w:val="32"/>
          <w:szCs w:val="32"/>
        </w:rPr>
        <w:t>决，提</w:t>
      </w:r>
      <w:r>
        <w:rPr>
          <w:rFonts w:ascii="仿宋" w:eastAsia="仿宋" w:hAnsi="仿宋" w:cs="仿宋" w:hint="eastAsia"/>
          <w:sz w:val="32"/>
          <w:szCs w:val="32"/>
        </w:rPr>
        <w:t>出上诉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广州市中级人民法院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穗中法民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终字第</w:t>
      </w:r>
      <w:r>
        <w:rPr>
          <w:rFonts w:ascii="仿宋" w:eastAsia="仿宋" w:hAnsi="仿宋" w:cs="仿宋" w:hint="eastAsia"/>
          <w:sz w:val="32"/>
          <w:szCs w:val="32"/>
        </w:rPr>
        <w:t>6803</w:t>
      </w:r>
      <w:r>
        <w:rPr>
          <w:rFonts w:ascii="仿宋" w:eastAsia="仿宋" w:hAnsi="仿宋" w:cs="仿宋" w:hint="eastAsia"/>
          <w:sz w:val="32"/>
          <w:szCs w:val="32"/>
        </w:rPr>
        <w:t>号《民事判决书》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判决</w:t>
      </w:r>
      <w:r>
        <w:rPr>
          <w:rFonts w:ascii="仿宋" w:eastAsia="仿宋" w:hAnsi="仿宋" w:cs="仿宋" w:hint="eastAsia"/>
          <w:sz w:val="32"/>
          <w:szCs w:val="32"/>
        </w:rPr>
        <w:t>驳</w:t>
      </w:r>
      <w:r>
        <w:rPr>
          <w:rFonts w:ascii="仿宋" w:eastAsia="仿宋" w:hAnsi="仿宋" w:cs="仿宋" w:hint="eastAsia"/>
          <w:sz w:val="32"/>
          <w:szCs w:val="32"/>
        </w:rPr>
        <w:t>回上诉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维持原判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投诉人王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向我局提出投诉。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刘振海向广州</w:t>
      </w:r>
      <w:r>
        <w:rPr>
          <w:rFonts w:ascii="仿宋" w:eastAsia="仿宋" w:hAnsi="仿宋" w:cs="仿宋" w:hint="eastAsia"/>
          <w:sz w:val="32"/>
          <w:szCs w:val="32"/>
        </w:rPr>
        <w:t>市</w:t>
      </w:r>
      <w:r>
        <w:rPr>
          <w:rFonts w:ascii="仿宋" w:eastAsia="仿宋" w:hAnsi="仿宋" w:cs="仿宋" w:hint="eastAsia"/>
          <w:sz w:val="32"/>
          <w:szCs w:val="32"/>
        </w:rPr>
        <w:t>中级人民</w:t>
      </w:r>
      <w:r>
        <w:rPr>
          <w:rFonts w:ascii="仿宋" w:eastAsia="仿宋" w:hAnsi="仿宋" w:cs="仿宋" w:hint="eastAsia"/>
          <w:sz w:val="32"/>
          <w:szCs w:val="32"/>
        </w:rPr>
        <w:t>法院申</w:t>
      </w:r>
      <w:r>
        <w:rPr>
          <w:rFonts w:ascii="仿宋" w:eastAsia="仿宋" w:hAnsi="仿宋" w:cs="仿宋" w:hint="eastAsia"/>
          <w:sz w:val="32"/>
          <w:szCs w:val="32"/>
        </w:rPr>
        <w:t>请再审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广东省高级人民</w:t>
      </w:r>
      <w:r>
        <w:rPr>
          <w:rFonts w:ascii="仿宋" w:eastAsia="仿宋" w:hAnsi="仿宋" w:cs="仿宋" w:hint="eastAsia"/>
          <w:sz w:val="32"/>
          <w:szCs w:val="32"/>
        </w:rPr>
        <w:t>法院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粤民</w:t>
      </w:r>
      <w:r>
        <w:rPr>
          <w:rFonts w:ascii="仿宋" w:eastAsia="仿宋" w:hAnsi="仿宋" w:cs="仿宋" w:hint="eastAsia"/>
          <w:sz w:val="32"/>
          <w:szCs w:val="32"/>
        </w:rPr>
        <w:t>申</w:t>
      </w:r>
      <w:r>
        <w:rPr>
          <w:rFonts w:ascii="仿宋" w:eastAsia="仿宋" w:hAnsi="仿宋" w:cs="仿宋" w:hint="eastAsia"/>
          <w:sz w:val="32"/>
          <w:szCs w:val="32"/>
        </w:rPr>
        <w:t>4875</w:t>
      </w:r>
      <w:r>
        <w:rPr>
          <w:rFonts w:ascii="仿宋" w:eastAsia="仿宋" w:hAnsi="仿宋" w:cs="仿宋" w:hint="eastAsia"/>
          <w:sz w:val="32"/>
          <w:szCs w:val="32"/>
        </w:rPr>
        <w:t>号《民事</w:t>
      </w:r>
      <w:r>
        <w:rPr>
          <w:rFonts w:ascii="仿宋" w:eastAsia="仿宋" w:hAnsi="仿宋" w:cs="仿宋" w:hint="eastAsia"/>
          <w:sz w:val="32"/>
          <w:szCs w:val="32"/>
        </w:rPr>
        <w:t>裁</w:t>
      </w:r>
      <w:r>
        <w:rPr>
          <w:rFonts w:ascii="仿宋" w:eastAsia="仿宋" w:hAnsi="仿宋" w:cs="仿宋" w:hint="eastAsia"/>
          <w:sz w:val="32"/>
          <w:szCs w:val="32"/>
        </w:rPr>
        <w:t>定书</w:t>
      </w:r>
      <w:r>
        <w:rPr>
          <w:rFonts w:ascii="仿宋" w:eastAsia="仿宋" w:hAnsi="仿宋" w:cs="仿宋" w:hint="eastAsia"/>
          <w:sz w:val="32"/>
          <w:szCs w:val="32"/>
        </w:rPr>
        <w:t>》，裁</w:t>
      </w:r>
      <w:r>
        <w:rPr>
          <w:rFonts w:ascii="仿宋" w:eastAsia="仿宋" w:hAnsi="仿宋" w:cs="仿宋" w:hint="eastAsia"/>
          <w:sz w:val="32"/>
          <w:szCs w:val="32"/>
        </w:rPr>
        <w:t>定</w:t>
      </w:r>
      <w:r>
        <w:rPr>
          <w:rFonts w:ascii="仿宋" w:eastAsia="仿宋" w:hAnsi="仿宋" w:cs="仿宋" w:hint="eastAsia"/>
          <w:sz w:val="32"/>
          <w:szCs w:val="32"/>
        </w:rPr>
        <w:t>驳</w:t>
      </w:r>
      <w:r>
        <w:rPr>
          <w:rFonts w:ascii="仿宋" w:eastAsia="仿宋" w:hAnsi="仿宋" w:cs="仿宋" w:hint="eastAsia"/>
          <w:sz w:val="32"/>
          <w:szCs w:val="32"/>
        </w:rPr>
        <w:t>回刘振海的再审</w:t>
      </w:r>
      <w:r>
        <w:rPr>
          <w:rFonts w:ascii="仿宋" w:eastAsia="仿宋" w:hAnsi="仿宋" w:cs="仿宋" w:hint="eastAsia"/>
          <w:sz w:val="32"/>
          <w:szCs w:val="32"/>
        </w:rPr>
        <w:t>申</w:t>
      </w:r>
      <w:r>
        <w:rPr>
          <w:rFonts w:ascii="仿宋" w:eastAsia="仿宋" w:hAnsi="仿宋" w:cs="仿宋" w:hint="eastAsia"/>
          <w:sz w:val="32"/>
          <w:szCs w:val="32"/>
        </w:rPr>
        <w:t>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判决已经生效。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在我局</w:t>
      </w:r>
      <w:r>
        <w:rPr>
          <w:rFonts w:ascii="仿宋" w:eastAsia="仿宋" w:hAnsi="仿宋" w:cs="仿宋" w:hint="eastAsia"/>
          <w:sz w:val="32"/>
          <w:szCs w:val="32"/>
        </w:rPr>
        <w:t>调查期</w:t>
      </w:r>
      <w:r>
        <w:rPr>
          <w:rFonts w:ascii="仿宋" w:eastAsia="仿宋" w:hAnsi="仿宋" w:cs="仿宋" w:hint="eastAsia"/>
          <w:sz w:val="32"/>
          <w:szCs w:val="32"/>
        </w:rPr>
        <w:t>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刘</w:t>
      </w:r>
      <w:r>
        <w:rPr>
          <w:rFonts w:ascii="仿宋" w:eastAsia="仿宋" w:hAnsi="仿宋" w:cs="仿宋" w:hint="eastAsia"/>
          <w:sz w:val="32"/>
          <w:szCs w:val="32"/>
        </w:rPr>
        <w:t>振</w:t>
      </w:r>
      <w:r>
        <w:rPr>
          <w:rFonts w:ascii="仿宋" w:eastAsia="仿宋" w:hAnsi="仿宋" w:cs="仿宋" w:hint="eastAsia"/>
          <w:sz w:val="32"/>
          <w:szCs w:val="32"/>
        </w:rPr>
        <w:t>海于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向</w:t>
      </w:r>
      <w:r>
        <w:rPr>
          <w:rFonts w:ascii="仿宋" w:eastAsia="仿宋" w:hAnsi="仿宋" w:cs="仿宋" w:hint="eastAsia"/>
          <w:sz w:val="32"/>
          <w:szCs w:val="32"/>
        </w:rPr>
        <w:t>我局就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粤</w:t>
      </w:r>
      <w:r>
        <w:rPr>
          <w:rFonts w:ascii="仿宋" w:eastAsia="仿宋" w:hAnsi="仿宋" w:cs="仿宋" w:hint="eastAsia"/>
          <w:sz w:val="32"/>
          <w:szCs w:val="32"/>
        </w:rPr>
        <w:t>司鉴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所［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］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文鉴字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1012</w:t>
      </w:r>
      <w:r>
        <w:rPr>
          <w:rFonts w:ascii="仿宋" w:eastAsia="仿宋" w:hAnsi="仿宋" w:cs="仿宋" w:hint="eastAsia"/>
          <w:sz w:val="32"/>
          <w:szCs w:val="32"/>
        </w:rPr>
        <w:t>号《鉴定意见书》</w:t>
      </w:r>
      <w:r>
        <w:rPr>
          <w:rFonts w:ascii="仿宋" w:eastAsia="仿宋" w:hAnsi="仿宋" w:cs="仿宋" w:hint="eastAsia"/>
          <w:sz w:val="32"/>
          <w:szCs w:val="32"/>
        </w:rPr>
        <w:t>对广东省</w:t>
      </w:r>
      <w:r>
        <w:rPr>
          <w:rFonts w:ascii="仿宋" w:eastAsia="仿宋" w:hAnsi="仿宋" w:cs="仿宋" w:hint="eastAsia"/>
          <w:sz w:val="32"/>
          <w:szCs w:val="32"/>
        </w:rPr>
        <w:t>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司法鉴定所提出投诉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我局予以受理并进行调查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我局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《广州市司法局关于刘振海投诉广东省绿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司法鉴定所有关问题的复函》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穗司鉴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［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54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），</w:t>
      </w:r>
      <w:r>
        <w:rPr>
          <w:rFonts w:ascii="仿宋" w:eastAsia="仿宋" w:hAnsi="仿宋" w:cs="仿宋" w:hint="eastAsia"/>
          <w:sz w:val="32"/>
          <w:szCs w:val="32"/>
        </w:rPr>
        <w:t>复函内容显示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并未认定鉴定结论存在错误。刘振海不服我局上述复函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向广州市人民政府</w:t>
      </w:r>
      <w:r>
        <w:rPr>
          <w:rFonts w:ascii="仿宋" w:eastAsia="仿宋" w:hAnsi="仿宋" w:cs="仿宋" w:hint="eastAsia"/>
          <w:sz w:val="32"/>
          <w:szCs w:val="32"/>
        </w:rPr>
        <w:t>申</w:t>
      </w:r>
      <w:r>
        <w:rPr>
          <w:rFonts w:ascii="仿宋" w:eastAsia="仿宋" w:hAnsi="仿宋" w:cs="仿宋" w:hint="eastAsia"/>
          <w:sz w:val="32"/>
          <w:szCs w:val="32"/>
        </w:rPr>
        <w:t>请行政复议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广州市人民政府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《行政复议决定书》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穗府行复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［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996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），</w:t>
      </w:r>
      <w:r>
        <w:rPr>
          <w:rFonts w:ascii="仿宋" w:eastAsia="仿宋" w:hAnsi="仿宋" w:cs="仿宋" w:hint="eastAsia"/>
          <w:sz w:val="32"/>
          <w:szCs w:val="32"/>
        </w:rPr>
        <w:t>决定维持我局复函。刘振海没有就我局复函和市政府复议决定提起行政诉讼。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以上事实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有投诉人投诉信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红棉所《刑事案件委托合同》</w:t>
      </w:r>
      <w:r>
        <w:rPr>
          <w:rFonts w:ascii="宋体" w:eastAsia="宋体" w:hAnsi="宋体" w:cs="宋体" w:hint="eastAsia"/>
          <w:sz w:val="32"/>
          <w:szCs w:val="32"/>
        </w:rPr>
        <w:t>［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）粤红棉律</w:t>
      </w:r>
      <w:r>
        <w:rPr>
          <w:rFonts w:ascii="仿宋" w:eastAsia="仿宋" w:hAnsi="仿宋" w:cs="仿宋" w:hint="eastAsia"/>
          <w:sz w:val="32"/>
          <w:szCs w:val="32"/>
        </w:rPr>
        <w:t>刑字第</w:t>
      </w:r>
      <w:r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号］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《询问笔录》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刘振海《询问笔录》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《行</w:t>
      </w:r>
      <w:r>
        <w:rPr>
          <w:rFonts w:ascii="仿宋" w:eastAsia="仿宋" w:hAnsi="仿宋" w:cs="仿宋" w:hint="eastAsia"/>
          <w:sz w:val="32"/>
          <w:szCs w:val="32"/>
        </w:rPr>
        <w:t>政</w:t>
      </w:r>
      <w:r>
        <w:rPr>
          <w:rFonts w:ascii="仿宋" w:eastAsia="仿宋" w:hAnsi="仿宋" w:cs="仿宋" w:hint="eastAsia"/>
          <w:sz w:val="32"/>
          <w:szCs w:val="32"/>
        </w:rPr>
        <w:t>处罚决定书》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穗司行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罚［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）、</w:t>
      </w:r>
      <w:r>
        <w:rPr>
          <w:rFonts w:ascii="仿宋" w:eastAsia="仿宋" w:hAnsi="仿宋" w:cs="仿宋" w:hint="eastAsia"/>
          <w:sz w:val="32"/>
          <w:szCs w:val="32"/>
        </w:rPr>
        <w:t>《关于投诉刘</w:t>
      </w:r>
      <w:r>
        <w:rPr>
          <w:rFonts w:ascii="仿宋" w:eastAsia="仿宋" w:hAnsi="仿宋" w:cs="仿宋" w:hint="eastAsia"/>
          <w:sz w:val="32"/>
          <w:szCs w:val="32"/>
        </w:rPr>
        <w:t>振</w:t>
      </w:r>
      <w:r>
        <w:rPr>
          <w:rFonts w:ascii="仿宋" w:eastAsia="仿宋" w:hAnsi="仿宋" w:cs="仿宋" w:hint="eastAsia"/>
          <w:sz w:val="32"/>
          <w:szCs w:val="32"/>
        </w:rPr>
        <w:t>海律师违规执业案件的复函》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穗司行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函［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77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）、（</w:t>
      </w:r>
      <w:r>
        <w:rPr>
          <w:rFonts w:ascii="仿宋" w:eastAsia="仿宋" w:hAnsi="仿宋" w:cs="仿宋" w:hint="eastAsia"/>
          <w:sz w:val="32"/>
          <w:szCs w:val="32"/>
        </w:rPr>
        <w:t>2014</w:t>
      </w:r>
      <w:r>
        <w:rPr>
          <w:rFonts w:ascii="仿宋" w:eastAsia="仿宋" w:hAnsi="仿宋" w:cs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穗越法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民二初字第</w:t>
      </w:r>
      <w:r>
        <w:rPr>
          <w:rFonts w:ascii="仿宋" w:eastAsia="仿宋" w:hAnsi="仿宋" w:cs="仿宋" w:hint="eastAsia"/>
          <w:sz w:val="32"/>
          <w:szCs w:val="32"/>
        </w:rPr>
        <w:t>4029</w:t>
      </w:r>
      <w:r>
        <w:rPr>
          <w:rFonts w:ascii="仿宋" w:eastAsia="仿宋" w:hAnsi="仿宋" w:cs="仿宋" w:hint="eastAsia"/>
          <w:sz w:val="32"/>
          <w:szCs w:val="32"/>
        </w:rPr>
        <w:t>号、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穗中法民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终字第</w:t>
      </w:r>
      <w:r>
        <w:rPr>
          <w:rFonts w:ascii="仿宋" w:eastAsia="仿宋" w:hAnsi="仿宋" w:cs="仿宋" w:hint="eastAsia"/>
          <w:sz w:val="32"/>
          <w:szCs w:val="32"/>
        </w:rPr>
        <w:t>6803</w:t>
      </w:r>
      <w:r>
        <w:rPr>
          <w:rFonts w:ascii="仿宋" w:eastAsia="仿宋" w:hAnsi="仿宋" w:cs="仿宋" w:hint="eastAsia"/>
          <w:sz w:val="32"/>
          <w:szCs w:val="32"/>
        </w:rPr>
        <w:t>号《民事判决书》、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）粤</w:t>
      </w:r>
      <w:r>
        <w:rPr>
          <w:rFonts w:ascii="仿宋" w:eastAsia="仿宋" w:hAnsi="仿宋" w:cs="仿宋" w:hint="eastAsia"/>
          <w:sz w:val="32"/>
          <w:szCs w:val="32"/>
        </w:rPr>
        <w:t>民申</w:t>
      </w:r>
      <w:r>
        <w:rPr>
          <w:rFonts w:ascii="仿宋" w:eastAsia="仿宋" w:hAnsi="仿宋" w:cs="仿宋" w:hint="eastAsia"/>
          <w:sz w:val="32"/>
          <w:szCs w:val="32"/>
        </w:rPr>
        <w:t>4875</w:t>
      </w:r>
      <w:r>
        <w:rPr>
          <w:rFonts w:ascii="仿宋" w:eastAsia="仿宋" w:hAnsi="仿宋" w:cs="仿宋" w:hint="eastAsia"/>
          <w:sz w:val="32"/>
          <w:szCs w:val="32"/>
        </w:rPr>
        <w:t>号《民事</w:t>
      </w:r>
      <w:r>
        <w:rPr>
          <w:rFonts w:ascii="仿宋" w:eastAsia="仿宋" w:hAnsi="仿宋" w:cs="仿宋" w:hint="eastAsia"/>
          <w:sz w:val="32"/>
          <w:szCs w:val="32"/>
        </w:rPr>
        <w:t>裁定</w:t>
      </w:r>
      <w:r>
        <w:rPr>
          <w:rFonts w:ascii="仿宋" w:eastAsia="仿宋" w:hAnsi="仿宋" w:cs="仿宋" w:hint="eastAsia"/>
          <w:sz w:val="32"/>
          <w:szCs w:val="32"/>
        </w:rPr>
        <w:t>书》</w:t>
      </w:r>
      <w:r>
        <w:rPr>
          <w:rFonts w:ascii="仿宋" w:eastAsia="仿宋" w:hAnsi="仿宋" w:cs="仿宋" w:hint="eastAsia"/>
          <w:sz w:val="32"/>
          <w:szCs w:val="32"/>
        </w:rPr>
        <w:t>、红棉所</w:t>
      </w:r>
      <w:r>
        <w:rPr>
          <w:rFonts w:ascii="仿宋" w:eastAsia="仿宋" w:hAnsi="仿宋" w:cs="仿宋" w:hint="eastAsia"/>
          <w:sz w:val="32"/>
          <w:szCs w:val="32"/>
        </w:rPr>
        <w:t>报告</w:t>
      </w:r>
      <w:r>
        <w:rPr>
          <w:rFonts w:ascii="仿宋" w:eastAsia="仿宋" w:hAnsi="仿宋" w:cs="仿宋" w:hint="eastAsia"/>
          <w:sz w:val="32"/>
          <w:szCs w:val="32"/>
        </w:rPr>
        <w:t>、刘振海个人报告、</w:t>
      </w:r>
      <w:r>
        <w:rPr>
          <w:rFonts w:ascii="仿宋" w:eastAsia="仿宋" w:hAnsi="仿宋" w:cs="仿宋" w:hint="eastAsia"/>
          <w:sz w:val="32"/>
          <w:szCs w:val="32"/>
        </w:rPr>
        <w:t>《广州</w:t>
      </w:r>
      <w:r>
        <w:rPr>
          <w:rFonts w:ascii="仿宋" w:eastAsia="仿宋" w:hAnsi="仿宋" w:cs="仿宋" w:hint="eastAsia"/>
          <w:sz w:val="32"/>
          <w:szCs w:val="32"/>
        </w:rPr>
        <w:t>市</w:t>
      </w:r>
      <w:r>
        <w:rPr>
          <w:rFonts w:ascii="仿宋" w:eastAsia="仿宋" w:hAnsi="仿宋" w:cs="仿宋" w:hint="eastAsia"/>
          <w:sz w:val="32"/>
          <w:szCs w:val="32"/>
        </w:rPr>
        <w:t>司法局关于</w:t>
      </w:r>
      <w:r>
        <w:rPr>
          <w:rFonts w:ascii="仿宋" w:eastAsia="仿宋" w:hAnsi="仿宋" w:cs="仿宋" w:hint="eastAsia"/>
          <w:sz w:val="32"/>
          <w:szCs w:val="32"/>
        </w:rPr>
        <w:t>刘</w:t>
      </w:r>
      <w:r>
        <w:rPr>
          <w:rFonts w:ascii="仿宋" w:eastAsia="仿宋" w:hAnsi="仿宋" w:cs="仿宋" w:hint="eastAsia"/>
          <w:sz w:val="32"/>
          <w:szCs w:val="32"/>
        </w:rPr>
        <w:t>振海投诉广东省绿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司法鉴定所有关</w:t>
      </w:r>
      <w:r>
        <w:rPr>
          <w:rFonts w:ascii="仿宋" w:eastAsia="仿宋" w:hAnsi="仿宋" w:cs="仿宋" w:hint="eastAsia"/>
          <w:sz w:val="32"/>
          <w:szCs w:val="32"/>
        </w:rPr>
        <w:t>问</w:t>
      </w:r>
      <w:r>
        <w:rPr>
          <w:rFonts w:ascii="仿宋" w:eastAsia="仿宋" w:hAnsi="仿宋" w:cs="仿宋" w:hint="eastAsia"/>
          <w:sz w:val="32"/>
          <w:szCs w:val="32"/>
        </w:rPr>
        <w:t>题的复函》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</w:t>
      </w:r>
      <w:r>
        <w:rPr>
          <w:rFonts w:ascii="仿宋" w:eastAsia="仿宋" w:hAnsi="仿宋" w:cs="仿宋" w:hint="eastAsia"/>
          <w:sz w:val="32"/>
          <w:szCs w:val="32"/>
        </w:rPr>
        <w:t>司鉴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［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54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）、</w:t>
      </w:r>
      <w:r>
        <w:rPr>
          <w:rFonts w:ascii="仿宋" w:eastAsia="仿宋" w:hAnsi="仿宋" w:cs="仿宋" w:hint="eastAsia"/>
          <w:sz w:val="32"/>
          <w:szCs w:val="32"/>
        </w:rPr>
        <w:t>市政府《行政复议决定</w:t>
      </w:r>
      <w:r>
        <w:rPr>
          <w:rFonts w:ascii="仿宋" w:eastAsia="仿宋" w:hAnsi="仿宋" w:cs="仿宋" w:hint="eastAsia"/>
          <w:sz w:val="32"/>
          <w:szCs w:val="32"/>
        </w:rPr>
        <w:t>书</w:t>
      </w:r>
      <w:r>
        <w:rPr>
          <w:rFonts w:ascii="仿宋" w:eastAsia="仿宋" w:hAnsi="仿宋" w:cs="仿宋" w:hint="eastAsia"/>
          <w:sz w:val="32"/>
          <w:szCs w:val="32"/>
        </w:rPr>
        <w:t>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穗府行复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［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］</w:t>
      </w:r>
      <w:r>
        <w:rPr>
          <w:rFonts w:ascii="仿宋" w:eastAsia="仿宋" w:hAnsi="仿宋" w:cs="仿宋" w:hint="eastAsia"/>
          <w:sz w:val="32"/>
          <w:szCs w:val="32"/>
        </w:rPr>
        <w:t>996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）、</w:t>
      </w:r>
      <w:r>
        <w:rPr>
          <w:rFonts w:ascii="仿宋" w:eastAsia="仿宋" w:hAnsi="仿宋" w:cs="仿宋" w:hint="eastAsia"/>
          <w:sz w:val="32"/>
          <w:szCs w:val="32"/>
        </w:rPr>
        <w:t>广东省绿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司法</w:t>
      </w:r>
      <w:r>
        <w:rPr>
          <w:rFonts w:ascii="仿宋" w:eastAsia="仿宋" w:hAnsi="仿宋" w:cs="仿宋" w:hint="eastAsia"/>
          <w:sz w:val="32"/>
          <w:szCs w:val="32"/>
        </w:rPr>
        <w:t>鉴</w:t>
      </w:r>
      <w:r>
        <w:rPr>
          <w:rFonts w:ascii="仿宋" w:eastAsia="仿宋" w:hAnsi="仿宋" w:cs="仿宋" w:hint="eastAsia"/>
          <w:sz w:val="32"/>
          <w:szCs w:val="32"/>
        </w:rPr>
        <w:t>定所《</w:t>
      </w:r>
      <w:r>
        <w:rPr>
          <w:rFonts w:ascii="仿宋" w:eastAsia="仿宋" w:hAnsi="仿宋" w:cs="仿宋" w:hint="eastAsia"/>
          <w:sz w:val="32"/>
          <w:szCs w:val="32"/>
        </w:rPr>
        <w:t>鉴</w:t>
      </w:r>
      <w:r>
        <w:rPr>
          <w:rFonts w:ascii="仿宋" w:eastAsia="仿宋" w:hAnsi="仿宋" w:cs="仿宋" w:hint="eastAsia"/>
          <w:sz w:val="32"/>
          <w:szCs w:val="32"/>
        </w:rPr>
        <w:t>定意见书</w:t>
      </w:r>
      <w:r>
        <w:rPr>
          <w:rFonts w:ascii="仿宋" w:eastAsia="仿宋" w:hAnsi="仿宋" w:cs="仿宋" w:hint="eastAsia"/>
          <w:sz w:val="32"/>
          <w:szCs w:val="32"/>
        </w:rPr>
        <w:t>》（粤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司</w:t>
      </w:r>
      <w:r>
        <w:rPr>
          <w:rFonts w:ascii="仿宋" w:eastAsia="仿宋" w:hAnsi="仿宋" w:cs="仿宋" w:hint="eastAsia"/>
          <w:sz w:val="32"/>
          <w:szCs w:val="32"/>
        </w:rPr>
        <w:t>鉴所［</w:t>
      </w:r>
      <w:r>
        <w:rPr>
          <w:rFonts w:ascii="仿宋" w:eastAsia="仿宋" w:hAnsi="仿宋" w:cs="仿宋" w:hint="eastAsia"/>
          <w:sz w:val="32"/>
          <w:szCs w:val="32"/>
        </w:rPr>
        <w:t>2015</w:t>
      </w:r>
      <w:r>
        <w:rPr>
          <w:rFonts w:ascii="仿宋" w:eastAsia="仿宋" w:hAnsi="仿宋" w:cs="仿宋" w:hint="eastAsia"/>
          <w:sz w:val="32"/>
          <w:szCs w:val="32"/>
        </w:rPr>
        <w:t>］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文</w:t>
      </w:r>
      <w:r>
        <w:rPr>
          <w:rFonts w:ascii="仿宋" w:eastAsia="仿宋" w:hAnsi="仿宋" w:cs="仿宋" w:hint="eastAsia"/>
          <w:sz w:val="32"/>
          <w:szCs w:val="32"/>
        </w:rPr>
        <w:t>鉴</w:t>
      </w:r>
      <w:r>
        <w:rPr>
          <w:rFonts w:ascii="仿宋" w:eastAsia="仿宋" w:hAnsi="仿宋" w:cs="仿宋" w:hint="eastAsia"/>
          <w:sz w:val="32"/>
          <w:szCs w:val="32"/>
        </w:rPr>
        <w:t>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1012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等证据</w:t>
      </w:r>
      <w:r>
        <w:rPr>
          <w:rFonts w:ascii="仿宋" w:eastAsia="仿宋" w:hAnsi="仿宋" w:cs="仿宋" w:hint="eastAsia"/>
          <w:sz w:val="32"/>
          <w:szCs w:val="32"/>
        </w:rPr>
        <w:t>予以</w:t>
      </w:r>
      <w:r>
        <w:rPr>
          <w:rFonts w:ascii="仿宋" w:eastAsia="仿宋" w:hAnsi="仿宋" w:cs="仿宋" w:hint="eastAsia"/>
          <w:sz w:val="32"/>
          <w:szCs w:val="32"/>
        </w:rPr>
        <w:t>证实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我局认为</w:t>
      </w:r>
      <w:r>
        <w:rPr>
          <w:rFonts w:ascii="仿宋" w:eastAsia="仿宋" w:hAnsi="仿宋" w:cs="仿宋" w:hint="eastAsia"/>
          <w:sz w:val="32"/>
          <w:szCs w:val="32"/>
        </w:rPr>
        <w:t>,2013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在我局</w:t>
      </w:r>
      <w:r>
        <w:rPr>
          <w:rFonts w:ascii="仿宋" w:eastAsia="仿宋" w:hAnsi="仿宋" w:cs="仿宋" w:hint="eastAsia"/>
          <w:sz w:val="32"/>
          <w:szCs w:val="32"/>
        </w:rPr>
        <w:t>调查刘振海律师涉嫌违规执业案件期间，</w:t>
      </w:r>
      <w:r>
        <w:rPr>
          <w:rFonts w:ascii="仿宋" w:eastAsia="仿宋" w:hAnsi="仿宋" w:cs="仿宋" w:hint="eastAsia"/>
          <w:sz w:val="32"/>
          <w:szCs w:val="32"/>
        </w:rPr>
        <w:t>刘振海律师向我局提交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粤红棉律刑第</w:t>
      </w:r>
      <w:r>
        <w:rPr>
          <w:rFonts w:ascii="仿宋" w:eastAsia="仿宋" w:hAnsi="仿宋" w:cs="仿宋" w:hint="eastAsia"/>
          <w:sz w:val="32"/>
          <w:szCs w:val="32"/>
        </w:rPr>
        <w:t>116</w:t>
      </w:r>
      <w:r>
        <w:rPr>
          <w:rFonts w:ascii="仿宋" w:eastAsia="仿宋" w:hAnsi="仿宋" w:cs="仿宋" w:hint="eastAsia"/>
          <w:sz w:val="32"/>
          <w:szCs w:val="32"/>
        </w:rPr>
        <w:t>号《刑事案件委托合同》证明红</w:t>
      </w:r>
      <w:r>
        <w:rPr>
          <w:rFonts w:ascii="仿宋" w:eastAsia="仿宋" w:hAnsi="仿宋" w:cs="仿宋" w:hint="eastAsia"/>
          <w:sz w:val="32"/>
          <w:szCs w:val="32"/>
        </w:rPr>
        <w:t>棉</w:t>
      </w:r>
      <w:r>
        <w:rPr>
          <w:rFonts w:ascii="仿宋" w:eastAsia="仿宋" w:hAnsi="仿宋" w:cs="仿宋" w:hint="eastAsia"/>
          <w:sz w:val="32"/>
          <w:szCs w:val="32"/>
        </w:rPr>
        <w:t>所于</w:t>
      </w:r>
      <w:r>
        <w:rPr>
          <w:rFonts w:ascii="仿宋" w:eastAsia="仿宋" w:hAnsi="仿宋" w:cs="仿宋" w:hint="eastAsia"/>
          <w:sz w:val="32"/>
          <w:szCs w:val="32"/>
        </w:rPr>
        <w:t>2011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与王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签署了</w:t>
      </w:r>
      <w:r>
        <w:rPr>
          <w:rFonts w:ascii="仿宋" w:eastAsia="仿宋" w:hAnsi="仿宋" w:cs="仿宋" w:hint="eastAsia"/>
          <w:sz w:val="32"/>
          <w:szCs w:val="32"/>
        </w:rPr>
        <w:t>委托</w:t>
      </w:r>
      <w:r>
        <w:rPr>
          <w:rFonts w:ascii="仿宋" w:eastAsia="仿宋" w:hAnsi="仿宋" w:cs="仿宋" w:hint="eastAsia"/>
          <w:sz w:val="32"/>
          <w:szCs w:val="32"/>
        </w:rPr>
        <w:t>代理合同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现该合同中王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的签名已被法院生效判决认定为是不真实的签名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刘振海律师在我局调查期</w:t>
      </w:r>
      <w:r>
        <w:rPr>
          <w:rFonts w:ascii="仿宋" w:eastAsia="仿宋" w:hAnsi="仿宋" w:cs="仿宋" w:hint="eastAsia"/>
          <w:sz w:val="32"/>
          <w:szCs w:val="32"/>
        </w:rPr>
        <w:t>间</w:t>
      </w:r>
      <w:r>
        <w:rPr>
          <w:rFonts w:ascii="仿宋" w:eastAsia="仿宋" w:hAnsi="仿宋" w:cs="仿宋" w:hint="eastAsia"/>
          <w:sz w:val="32"/>
          <w:szCs w:val="32"/>
        </w:rPr>
        <w:t>述称签约的情况及向我局提交《刑事案件委托合同》证明与王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签订合同的行为构成向司法行政机关</w:t>
      </w:r>
      <w:r>
        <w:rPr>
          <w:rFonts w:ascii="仿宋" w:eastAsia="仿宋" w:hAnsi="仿宋" w:cs="仿宋" w:hint="eastAsia"/>
          <w:sz w:val="32"/>
          <w:szCs w:val="32"/>
        </w:rPr>
        <w:t>隐瞒</w:t>
      </w:r>
      <w:r>
        <w:rPr>
          <w:rFonts w:ascii="仿宋" w:eastAsia="仿宋" w:hAnsi="仿宋" w:cs="仿宋" w:hint="eastAsia"/>
          <w:sz w:val="32"/>
          <w:szCs w:val="32"/>
        </w:rPr>
        <w:t>真实情况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提供不实的材料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属于《律师法》第四十九条第三项规定的律师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向司法行政部门提供虚假材料”的违法行为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依法应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予</w:t>
      </w:r>
      <w:r>
        <w:rPr>
          <w:rFonts w:ascii="仿宋" w:eastAsia="仿宋" w:hAnsi="仿宋" w:cs="仿宋" w:hint="eastAsia"/>
          <w:sz w:val="32"/>
          <w:szCs w:val="32"/>
        </w:rPr>
        <w:t>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政处罚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综上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根据《律师法》第四十九条第一款第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项的规定</w:t>
      </w:r>
      <w:r>
        <w:rPr>
          <w:rFonts w:ascii="仿宋" w:eastAsia="仿宋" w:hAnsi="仿宋" w:cs="仿宋" w:hint="eastAsia"/>
          <w:sz w:val="32"/>
          <w:szCs w:val="32"/>
        </w:rPr>
        <w:t>,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如下决定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给予</w:t>
      </w:r>
      <w:r>
        <w:rPr>
          <w:rFonts w:ascii="仿宋" w:eastAsia="仿宋" w:hAnsi="仿宋" w:cs="仿宋" w:hint="eastAsia"/>
          <w:sz w:val="32"/>
          <w:szCs w:val="32"/>
        </w:rPr>
        <w:t>刘振海律师停止执业六个月行政处罚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FA2286" w:rsidRDefault="008A7F83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本决定自送达之日起生效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当事人如不服本处罚决定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可以自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收到本决定书之日起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日内向广东</w:t>
      </w:r>
      <w:r>
        <w:rPr>
          <w:rFonts w:ascii="仿宋" w:eastAsia="仿宋" w:hAnsi="仿宋" w:cs="仿宋" w:hint="eastAsia"/>
          <w:sz w:val="32"/>
          <w:szCs w:val="32"/>
        </w:rPr>
        <w:t>省司法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厅</w:t>
      </w:r>
      <w:r>
        <w:rPr>
          <w:rFonts w:ascii="仿宋" w:eastAsia="仿宋" w:hAnsi="仿宋" w:cs="仿宋" w:hint="eastAsia"/>
          <w:sz w:val="32"/>
          <w:szCs w:val="32"/>
        </w:rPr>
        <w:t>或者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广州市人民政府申请复议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也可以在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个月内直接向广州铁路运输第一法院提起行政诉讼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7587E" w:rsidRDefault="008A7F83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   </w:t>
      </w:r>
    </w:p>
    <w:p w:rsidR="00FA2286" w:rsidRDefault="00C758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</w:t>
      </w:r>
      <w:r w:rsidR="008A7F83">
        <w:rPr>
          <w:rFonts w:ascii="仿宋" w:eastAsia="仿宋" w:hAnsi="仿宋" w:cs="仿宋" w:hint="eastAsia"/>
          <w:sz w:val="32"/>
          <w:szCs w:val="32"/>
        </w:rPr>
        <w:t>广州市司法局</w:t>
      </w:r>
    </w:p>
    <w:p w:rsidR="00FA2286" w:rsidRDefault="00C758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</w:t>
      </w:r>
      <w:r w:rsidR="008A7F83">
        <w:rPr>
          <w:rFonts w:ascii="仿宋" w:eastAsia="仿宋" w:hAnsi="仿宋" w:cs="仿宋" w:hint="eastAsia"/>
          <w:sz w:val="32"/>
          <w:szCs w:val="32"/>
        </w:rPr>
        <w:t>201</w:t>
      </w:r>
      <w:r w:rsidR="008A7F83">
        <w:rPr>
          <w:rFonts w:ascii="仿宋" w:eastAsia="仿宋" w:hAnsi="仿宋" w:cs="仿宋" w:hint="eastAsia"/>
          <w:sz w:val="32"/>
          <w:szCs w:val="32"/>
        </w:rPr>
        <w:t>7</w:t>
      </w:r>
      <w:r w:rsidR="008A7F83">
        <w:rPr>
          <w:rFonts w:ascii="仿宋" w:eastAsia="仿宋" w:hAnsi="仿宋" w:cs="仿宋" w:hint="eastAsia"/>
          <w:sz w:val="32"/>
          <w:szCs w:val="32"/>
        </w:rPr>
        <w:t>年</w:t>
      </w:r>
      <w:r w:rsidR="008A7F83">
        <w:rPr>
          <w:rFonts w:ascii="仿宋" w:eastAsia="仿宋" w:hAnsi="仿宋" w:cs="仿宋" w:hint="eastAsia"/>
          <w:sz w:val="32"/>
          <w:szCs w:val="32"/>
        </w:rPr>
        <w:t>12</w:t>
      </w:r>
      <w:r w:rsidR="008A7F83">
        <w:rPr>
          <w:rFonts w:ascii="仿宋" w:eastAsia="仿宋" w:hAnsi="仿宋" w:cs="仿宋" w:hint="eastAsia"/>
          <w:sz w:val="32"/>
          <w:szCs w:val="32"/>
        </w:rPr>
        <w:t>月</w:t>
      </w:r>
      <w:r w:rsidR="008A7F83">
        <w:rPr>
          <w:rFonts w:ascii="仿宋" w:eastAsia="仿宋" w:hAnsi="仿宋" w:cs="仿宋" w:hint="eastAsia"/>
          <w:sz w:val="32"/>
          <w:szCs w:val="32"/>
        </w:rPr>
        <w:t>29</w:t>
      </w:r>
      <w:r w:rsidR="008A7F83">
        <w:rPr>
          <w:rFonts w:ascii="仿宋" w:eastAsia="仿宋" w:hAnsi="仿宋" w:cs="仿宋" w:hint="eastAsia"/>
          <w:sz w:val="32"/>
          <w:szCs w:val="32"/>
        </w:rPr>
        <w:t>日</w:t>
      </w:r>
    </w:p>
    <w:p w:rsidR="00FA2286" w:rsidRDefault="00FA2286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FA2286" w:rsidSect="00C7587E">
      <w:pgSz w:w="11906" w:h="16838"/>
      <w:pgMar w:top="1440" w:right="1418" w:bottom="1440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F83" w:rsidRDefault="008A7F83" w:rsidP="00C7587E">
      <w:r>
        <w:separator/>
      </w:r>
    </w:p>
  </w:endnote>
  <w:endnote w:type="continuationSeparator" w:id="0">
    <w:p w:rsidR="008A7F83" w:rsidRDefault="008A7F83" w:rsidP="00C7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F83" w:rsidRDefault="008A7F83" w:rsidP="00C7587E">
      <w:r>
        <w:separator/>
      </w:r>
    </w:p>
  </w:footnote>
  <w:footnote w:type="continuationSeparator" w:id="0">
    <w:p w:rsidR="008A7F83" w:rsidRDefault="008A7F83" w:rsidP="00C758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6F7D14"/>
    <w:rsid w:val="008A7F83"/>
    <w:rsid w:val="00C7587E"/>
    <w:rsid w:val="00FA2286"/>
    <w:rsid w:val="273F3453"/>
    <w:rsid w:val="298A11DE"/>
    <w:rsid w:val="34604E26"/>
    <w:rsid w:val="3D977881"/>
    <w:rsid w:val="41353570"/>
    <w:rsid w:val="465E47E7"/>
    <w:rsid w:val="49E4706A"/>
    <w:rsid w:val="58D44FAA"/>
    <w:rsid w:val="5AD32BC6"/>
    <w:rsid w:val="5B4B513C"/>
    <w:rsid w:val="5B5A199D"/>
    <w:rsid w:val="5C6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2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5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7587E"/>
    <w:rPr>
      <w:kern w:val="2"/>
      <w:sz w:val="18"/>
      <w:szCs w:val="18"/>
    </w:rPr>
  </w:style>
  <w:style w:type="paragraph" w:styleId="a4">
    <w:name w:val="footer"/>
    <w:basedOn w:val="a"/>
    <w:link w:val="Char0"/>
    <w:rsid w:val="00C75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7587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毛兴涛 }</cp:lastModifiedBy>
  <cp:revision>2</cp:revision>
  <dcterms:created xsi:type="dcterms:W3CDTF">2018-04-26T08:44:00Z</dcterms:created>
  <dcterms:modified xsi:type="dcterms:W3CDTF">2018-04-27T09:01:00Z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